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43BF2" w14:textId="6E77770B" w:rsidR="00292BFA" w:rsidRDefault="00292BFA" w:rsidP="008C7A30">
      <w:pPr>
        <w:spacing w:after="150" w:line="240" w:lineRule="auto"/>
        <w:ind w:left="-993" w:firstLine="567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14:paraId="781EDD39" w14:textId="5319DA34" w:rsidR="008C7A30" w:rsidRDefault="008C7A30" w:rsidP="000A262E">
      <w:pPr>
        <w:spacing w:after="15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14:paraId="21D4D888" w14:textId="77777777" w:rsidR="008C7A30" w:rsidRDefault="008C7A30" w:rsidP="000A262E">
      <w:pPr>
        <w:spacing w:after="15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14:paraId="287CADCC" w14:textId="543B4D76" w:rsidR="00292BFA" w:rsidRDefault="008C7A30" w:rsidP="000A262E">
      <w:pPr>
        <w:spacing w:after="15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>
        <w:rPr>
          <w:noProof/>
        </w:rPr>
        <w:drawing>
          <wp:inline distT="0" distB="0" distL="0" distR="0" wp14:anchorId="48462F0D" wp14:editId="357ABA2C">
            <wp:extent cx="6153150" cy="8469707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759" cy="8470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1F5872" w14:textId="77777777" w:rsidR="008C7A30" w:rsidRDefault="008C7A30" w:rsidP="000A262E">
      <w:pPr>
        <w:spacing w:after="15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14:paraId="522440C0" w14:textId="7C380B88" w:rsidR="00BF435A" w:rsidRPr="00292BFA" w:rsidRDefault="00364A27" w:rsidP="000A262E">
      <w:pPr>
        <w:spacing w:after="15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292BFA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ПОЛОЖЕНИЕ </w:t>
      </w:r>
    </w:p>
    <w:p w14:paraId="53D4F731" w14:textId="77777777" w:rsidR="00364A27" w:rsidRPr="00292BFA" w:rsidRDefault="00364A27" w:rsidP="000A262E">
      <w:pPr>
        <w:spacing w:after="15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292BFA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о </w:t>
      </w:r>
      <w:proofErr w:type="spellStart"/>
      <w:r w:rsidRPr="00292BFA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бракеражной</w:t>
      </w:r>
      <w:proofErr w:type="spellEnd"/>
      <w:r w:rsidRPr="00292BFA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комиссии</w:t>
      </w:r>
      <w:r w:rsidR="00BF435A" w:rsidRPr="00292BFA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МБДОУ «Детский сад №57 «Веснянка»</w:t>
      </w:r>
    </w:p>
    <w:p w14:paraId="2C1BECCB" w14:textId="77777777" w:rsidR="00BF435A" w:rsidRDefault="00BF435A" w:rsidP="000A262E">
      <w:pPr>
        <w:spacing w:after="15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14:paraId="4657E0FE" w14:textId="77777777" w:rsidR="00364A27" w:rsidRPr="00372556" w:rsidRDefault="00364A27" w:rsidP="000A262E">
      <w:pPr>
        <w:spacing w:after="15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1. ОБЩИЕ ПОЛОЖЕНИЯ</w:t>
      </w:r>
    </w:p>
    <w:p w14:paraId="345F416C" w14:textId="77777777" w:rsidR="008B38DC" w:rsidRPr="00372556" w:rsidRDefault="00364A27" w:rsidP="008B38DC">
      <w:pPr>
        <w:widowControl w:val="0"/>
        <w:autoSpaceDE w:val="0"/>
        <w:autoSpaceDN w:val="0"/>
        <w:adjustRightInd w:val="0"/>
        <w:ind w:left="360" w:hanging="360"/>
        <w:contextualSpacing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1.1. Настоящее Положение о </w:t>
      </w:r>
      <w:proofErr w:type="spellStart"/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бракеражной</w:t>
      </w:r>
      <w:proofErr w:type="spellEnd"/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 комиссии </w:t>
      </w:r>
      <w:r w:rsidR="00BF435A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МБДОУ «Детский сад №57 «Веснянка» (далее</w:t>
      </w: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 - "Положе</w:t>
      </w:r>
      <w:r w:rsidR="00BF435A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ние", "Комиссия" и "ДОУ</w:t>
      </w: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") разработано на основе</w:t>
      </w:r>
      <w:r w:rsidR="008B38DC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 нормативных документов:</w:t>
      </w:r>
    </w:p>
    <w:p w14:paraId="455D9B35" w14:textId="77777777" w:rsidR="008B38DC" w:rsidRPr="00372556" w:rsidRDefault="00364A27" w:rsidP="008B38DC">
      <w:pPr>
        <w:widowControl w:val="0"/>
        <w:autoSpaceDE w:val="0"/>
        <w:autoSpaceDN w:val="0"/>
        <w:adjustRightInd w:val="0"/>
        <w:ind w:left="360" w:hanging="360"/>
        <w:contextualSpacing/>
        <w:jc w:val="both"/>
        <w:rPr>
          <w:rFonts w:ascii="Times New Roman" w:hAnsi="Times New Roman" w:cs="Times New Roman"/>
          <w:spacing w:val="5"/>
          <w:sz w:val="20"/>
          <w:szCs w:val="20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 </w:t>
      </w:r>
      <w:r w:rsidR="008B38DC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-</w:t>
      </w:r>
      <w:r w:rsidR="008B38DC" w:rsidRPr="00372556">
        <w:rPr>
          <w:rFonts w:ascii="Times New Roman" w:hAnsi="Times New Roman" w:cs="Times New Roman"/>
          <w:sz w:val="20"/>
          <w:szCs w:val="20"/>
        </w:rPr>
        <w:t xml:space="preserve">Федеральный Закон Российской Федерации «Об образовании в Российской Федерации» </w:t>
      </w:r>
      <w:r w:rsidR="008B38DC" w:rsidRPr="00372556">
        <w:rPr>
          <w:rFonts w:ascii="Times New Roman" w:hAnsi="Times New Roman" w:cs="Times New Roman"/>
          <w:spacing w:val="5"/>
          <w:sz w:val="20"/>
          <w:szCs w:val="20"/>
        </w:rPr>
        <w:t xml:space="preserve"> </w:t>
      </w:r>
      <w:r w:rsidR="008B38DC" w:rsidRPr="00372556">
        <w:rPr>
          <w:rFonts w:ascii="Times New Roman" w:hAnsi="Times New Roman" w:cs="Times New Roman"/>
          <w:sz w:val="20"/>
          <w:szCs w:val="20"/>
        </w:rPr>
        <w:t>от 29.12.2012 №273 (в ред. от13.07.2021 года);</w:t>
      </w:r>
    </w:p>
    <w:p w14:paraId="33182B54" w14:textId="77777777" w:rsidR="008B38DC" w:rsidRPr="00372556" w:rsidRDefault="008B38DC" w:rsidP="008B38DC">
      <w:pPr>
        <w:widowControl w:val="0"/>
        <w:autoSpaceDE w:val="0"/>
        <w:autoSpaceDN w:val="0"/>
        <w:adjustRightInd w:val="0"/>
        <w:ind w:hanging="360"/>
        <w:contextualSpacing/>
        <w:jc w:val="both"/>
        <w:rPr>
          <w:rFonts w:ascii="Times New Roman" w:hAnsi="Times New Roman" w:cs="Times New Roman"/>
          <w:spacing w:val="5"/>
          <w:sz w:val="20"/>
          <w:szCs w:val="20"/>
        </w:rPr>
      </w:pPr>
      <w:r w:rsidRPr="00372556">
        <w:rPr>
          <w:rFonts w:ascii="Times New Roman" w:hAnsi="Times New Roman" w:cs="Times New Roman"/>
          <w:sz w:val="20"/>
          <w:szCs w:val="20"/>
        </w:rPr>
        <w:t xml:space="preserve">      -Федеральный </w:t>
      </w:r>
      <w:r w:rsidRPr="00372556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государственный образовательный стандарт дошкольного образования, утвержден Приказом Минобрнауки России </w:t>
      </w:r>
      <w:r w:rsidRPr="00372556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от 17 октября 2013г №1155</w:t>
      </w:r>
      <w:r w:rsidRPr="00372556">
        <w:rPr>
          <w:rFonts w:ascii="Times New Roman" w:hAnsi="Times New Roman" w:cs="Times New Roman"/>
          <w:sz w:val="20"/>
          <w:szCs w:val="20"/>
          <w:shd w:val="clear" w:color="auto" w:fill="FFFFFF"/>
        </w:rPr>
        <w:t>;</w:t>
      </w:r>
    </w:p>
    <w:p w14:paraId="4142FEA5" w14:textId="77777777" w:rsidR="008B38DC" w:rsidRPr="00372556" w:rsidRDefault="008B38DC" w:rsidP="008B38DC">
      <w:pPr>
        <w:ind w:left="33"/>
        <w:contextualSpacing/>
        <w:jc w:val="both"/>
        <w:textAlignment w:val="baseline"/>
        <w:rPr>
          <w:rFonts w:ascii="Times New Roman" w:hAnsi="Times New Roman" w:cs="Times New Roman"/>
          <w:sz w:val="20"/>
          <w:szCs w:val="20"/>
        </w:rPr>
      </w:pPr>
      <w:r w:rsidRPr="00372556">
        <w:rPr>
          <w:rFonts w:ascii="Times New Roman" w:hAnsi="Times New Roman" w:cs="Times New Roman"/>
          <w:sz w:val="20"/>
          <w:szCs w:val="20"/>
        </w:rPr>
        <w:t>-Приказ Министерства просвещения РФ от 31.06.2020 г. №373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14:paraId="422FE492" w14:textId="77777777" w:rsidR="008B38DC" w:rsidRPr="00372556" w:rsidRDefault="008B38DC" w:rsidP="008B38DC">
      <w:pPr>
        <w:spacing w:after="0" w:line="240" w:lineRule="auto"/>
        <w:ind w:left="66"/>
        <w:jc w:val="both"/>
        <w:rPr>
          <w:rFonts w:ascii="Times New Roman" w:hAnsi="Times New Roman" w:cs="Times New Roman"/>
          <w:sz w:val="20"/>
          <w:szCs w:val="20"/>
        </w:rPr>
      </w:pPr>
      <w:r w:rsidRPr="00372556">
        <w:rPr>
          <w:rFonts w:ascii="Times New Roman" w:hAnsi="Times New Roman" w:cs="Times New Roman"/>
          <w:sz w:val="20"/>
          <w:szCs w:val="20"/>
        </w:rPr>
        <w:t>-СанПиН  2.4.3648-20 «Санитарно-эпидемиологические требования к организациям воспитания и обучения, отдыха и оздоровления детей и молодежи;</w:t>
      </w:r>
    </w:p>
    <w:p w14:paraId="42608CB5" w14:textId="77777777" w:rsidR="008B38DC" w:rsidRPr="00372556" w:rsidRDefault="008B38DC" w:rsidP="008B38D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72556">
        <w:rPr>
          <w:rFonts w:ascii="Times New Roman" w:hAnsi="Times New Roman" w:cs="Times New Roman"/>
          <w:sz w:val="20"/>
          <w:szCs w:val="20"/>
        </w:rPr>
        <w:t xml:space="preserve">- СанПиН 1.2.3685 - 21 «Гигиенические нормативы и требования к обеспечению безопасности и (или) безвредности для человека факторов среды обитания» от 28.01.2021 </w:t>
      </w:r>
    </w:p>
    <w:p w14:paraId="0D02C32A" w14:textId="77777777" w:rsidR="008B38DC" w:rsidRPr="00372556" w:rsidRDefault="008B38DC" w:rsidP="008B38DC">
      <w:pPr>
        <w:spacing w:after="0" w:line="240" w:lineRule="auto"/>
        <w:ind w:left="66"/>
        <w:jc w:val="both"/>
        <w:rPr>
          <w:rFonts w:ascii="Times New Roman" w:hAnsi="Times New Roman" w:cs="Times New Roman"/>
          <w:sz w:val="20"/>
          <w:szCs w:val="20"/>
        </w:rPr>
      </w:pPr>
      <w:r w:rsidRPr="00372556">
        <w:rPr>
          <w:rFonts w:ascii="Times New Roman" w:hAnsi="Times New Roman" w:cs="Times New Roman"/>
          <w:sz w:val="20"/>
          <w:szCs w:val="20"/>
        </w:rPr>
        <w:t>-СанПиН 2.3.2.4.3590-20 «Санитарно-эпидемиологические требования к организации общественного питания населения» от 27.10.2020 г.;</w:t>
      </w:r>
    </w:p>
    <w:p w14:paraId="3E05D9B5" w14:textId="77777777" w:rsidR="00364A27" w:rsidRPr="00372556" w:rsidRDefault="008B38DC" w:rsidP="008B38D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hAnsi="Times New Roman" w:cs="Times New Roman"/>
          <w:sz w:val="20"/>
          <w:szCs w:val="20"/>
        </w:rPr>
        <w:t xml:space="preserve">-Приказ Министерства просвещения Российской Федерации от 31 июля 2020 г. </w:t>
      </w:r>
      <w:proofErr w:type="gramStart"/>
      <w:r w:rsidRPr="00372556">
        <w:rPr>
          <w:rFonts w:ascii="Times New Roman" w:hAnsi="Times New Roman" w:cs="Times New Roman"/>
          <w:sz w:val="20"/>
          <w:szCs w:val="20"/>
        </w:rPr>
        <w:t>№  373</w:t>
      </w:r>
      <w:proofErr w:type="gramEnd"/>
      <w:r w:rsidRPr="00372556">
        <w:rPr>
          <w:rFonts w:ascii="Times New Roman" w:hAnsi="Times New Roman" w:cs="Times New Roman"/>
          <w:sz w:val="20"/>
          <w:szCs w:val="20"/>
        </w:rPr>
        <w:t xml:space="preserve"> «Об утверждении Порядка организации и осуществления образовательной деятельности по  основным  общеобразовательным  программам  –  образовательным  программам  дошкольного образования». </w:t>
      </w:r>
      <w:r w:rsidRPr="00372556">
        <w:rPr>
          <w:rFonts w:ascii="Times New Roman" w:hAnsi="Times New Roman" w:cs="Times New Roman"/>
          <w:sz w:val="20"/>
          <w:szCs w:val="20"/>
        </w:rPr>
        <w:cr/>
      </w:r>
      <w:r w:rsidR="00364A27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 и определяет компетенцию, функции, задачи, порядок формирования и деятельности указанной Комиссии.</w:t>
      </w:r>
    </w:p>
    <w:p w14:paraId="017DB81E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1.2. Комиссия является постоянно действующим органом, состав которого в соответствии с Положением формируется из работников </w:t>
      </w:r>
      <w:r w:rsidR="008B38DC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ДОУ.</w:t>
      </w:r>
    </w:p>
    <w:p w14:paraId="4F0D15B0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1.3. Решения, принятые Комиссией в рамках</w:t>
      </w:r>
      <w:r w:rsidR="008B38DC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,</w:t>
      </w: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 имеющихся у нее полномочий, содержат указания, обязательные для исполнения всеми работниками предприятия, либо если в таких решениях прямо указаны работники предприятия, непосредственно которым они адресованы для исполнения.</w:t>
      </w:r>
    </w:p>
    <w:p w14:paraId="4405E305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1.4. Деятельность Комиссии основывается на принципах:</w:t>
      </w:r>
    </w:p>
    <w:p w14:paraId="30E31334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а) обеспечения безопасного и качественного приготовления, реализации и потребления продуктов питания.</w:t>
      </w:r>
    </w:p>
    <w:p w14:paraId="12648A4F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б) уважения прав и защиты законных интересов работников </w:t>
      </w:r>
      <w:r w:rsidR="008B38DC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ДОУ,</w:t>
      </w: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 а также </w:t>
      </w:r>
      <w:r w:rsidR="008B38DC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воспитанников</w:t>
      </w: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.</w:t>
      </w:r>
    </w:p>
    <w:p w14:paraId="361AB910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в) строгого соблюдения законодательства Российской Федерации.</w:t>
      </w:r>
    </w:p>
    <w:p w14:paraId="3A3A75C7" w14:textId="77777777" w:rsidR="00364A27" w:rsidRPr="00372556" w:rsidRDefault="00364A27" w:rsidP="000A26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FC51A66" w14:textId="77777777" w:rsidR="00364A27" w:rsidRPr="00372556" w:rsidRDefault="00364A27" w:rsidP="000A262E">
      <w:pPr>
        <w:spacing w:after="15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2. ОСНОВНЫЕ ЦЕЛИ И ЗАДАЧИ КОМИССИИ</w:t>
      </w:r>
      <w:r w:rsidR="008B38DC" w:rsidRPr="00372556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.</w:t>
      </w:r>
    </w:p>
    <w:p w14:paraId="7792A35A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2.1. Комиссия создана с целью осуществления постоянного контроля качества </w:t>
      </w:r>
      <w:r w:rsidR="008B38DC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питания в ДОУ.</w:t>
      </w:r>
    </w:p>
    <w:p w14:paraId="4F91ADE7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2.2. Задачи создания и деятельности Комиссии:</w:t>
      </w:r>
    </w:p>
    <w:p w14:paraId="22C95AA6" w14:textId="77777777" w:rsidR="00364A27" w:rsidRPr="00372556" w:rsidRDefault="008B38DC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2.2.1. П</w:t>
      </w:r>
      <w:r w:rsidR="00364A27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роверка качества всех поступающих </w:t>
      </w: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в ДОУ</w:t>
      </w:r>
      <w:r w:rsidR="00364A27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 сырья, продуктов, полуфабрикатов, готовых блюд.</w:t>
      </w:r>
    </w:p>
    <w:p w14:paraId="21A76314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2.2.2. Сплошной контроль по мере готовности, до </w:t>
      </w:r>
      <w:r w:rsidR="008B38DC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раздачи</w:t>
      </w: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 качества, состава, веса, объема всех приго</w:t>
      </w:r>
      <w:r w:rsidR="008B38DC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товленных в ДОУ </w:t>
      </w: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блюд, кулинарных изделий, полуфабрикатов.</w:t>
      </w:r>
    </w:p>
    <w:p w14:paraId="2D90C8C3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2.2.3. Оценка проверяемой продукции с вынесением решений о ее соответствии установленным нормам и требованиям или </w:t>
      </w:r>
      <w:proofErr w:type="gramStart"/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о ее неготовности</w:t>
      </w:r>
      <w:proofErr w:type="gramEnd"/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 или о ее несоответствии установленным требованиям с последующим уничтожением (при уничтожении составляется соответствующий акт).</w:t>
      </w:r>
    </w:p>
    <w:p w14:paraId="2672BA28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2.2.4. Выявление ответственных и виновных в допущении брака конкретных работников.</w:t>
      </w:r>
    </w:p>
    <w:p w14:paraId="1A5C57CA" w14:textId="77777777" w:rsidR="00364A27" w:rsidRPr="00372556" w:rsidRDefault="00364A27" w:rsidP="008B38D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2.3. Возложение на Комиссию иных поручений, не соответствующих цели и задачам, не допускается.</w:t>
      </w: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br/>
      </w:r>
    </w:p>
    <w:p w14:paraId="63A0B041" w14:textId="77777777" w:rsidR="00364A27" w:rsidRPr="00372556" w:rsidRDefault="00364A27" w:rsidP="000A262E">
      <w:pPr>
        <w:spacing w:after="15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3. СОСТАВ КОМИССИИ</w:t>
      </w:r>
    </w:p>
    <w:p w14:paraId="26969F95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3.1. Комиссия утверждается приказом </w:t>
      </w:r>
      <w:r w:rsidR="008B38DC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заведующего ДОУ</w:t>
      </w: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 в составе Председателя и </w:t>
      </w:r>
      <w:r w:rsidR="00855F9A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3</w:t>
      </w: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 членов:</w:t>
      </w:r>
    </w:p>
    <w:p w14:paraId="7B74D52B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3.1.1. Председатель Комиссии </w:t>
      </w:r>
      <w:r w:rsidR="00855F9A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–</w:t>
      </w: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 </w:t>
      </w:r>
      <w:r w:rsidR="00855F9A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заведующий ДОУ</w:t>
      </w: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.</w:t>
      </w:r>
    </w:p>
    <w:p w14:paraId="4C22BBBF" w14:textId="77777777" w:rsidR="00364A27" w:rsidRPr="00372556" w:rsidRDefault="00855F9A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3.1.2. Шеф-повар</w:t>
      </w:r>
      <w:r w:rsidR="00364A27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.</w:t>
      </w:r>
    </w:p>
    <w:p w14:paraId="6B89623B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3.1.3. </w:t>
      </w:r>
      <w:proofErr w:type="spellStart"/>
      <w:proofErr w:type="gramStart"/>
      <w:r w:rsidR="00855F9A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Ст.мед</w:t>
      </w:r>
      <w:proofErr w:type="spellEnd"/>
      <w:proofErr w:type="gramEnd"/>
      <w:r w:rsidR="00855F9A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/сестра</w:t>
      </w: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.</w:t>
      </w:r>
    </w:p>
    <w:p w14:paraId="108A5517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3.1.4. </w:t>
      </w:r>
      <w:r w:rsidR="00855F9A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Член первичной профсоюзной организации.</w:t>
      </w:r>
    </w:p>
    <w:p w14:paraId="25EF1D50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3.2. По мере необходимости в состав Комиссии распоряжением </w:t>
      </w:r>
      <w:r w:rsidR="00855F9A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заведующего ДОУ </w:t>
      </w: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могут включаться специалисты и эксперты, в том числе и не являющиеся работниками </w:t>
      </w:r>
      <w:r w:rsidR="00855F9A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ДОУ, родители воспитанников.</w:t>
      </w:r>
    </w:p>
    <w:p w14:paraId="61444440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3.3. Председатель Комиссии является ее полноправным членом. При этом в случае равенства голосов при голосовании в Комиссии голос Председателя является решающим.</w:t>
      </w:r>
    </w:p>
    <w:p w14:paraId="12FB4250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3.4. Для достижения целей и решения задач, определенных Положением, Председатель Комиссии осуществляет следующие функции:</w:t>
      </w:r>
    </w:p>
    <w:p w14:paraId="4C2BC297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а) организует и руководит деятельностью Комиссии;</w:t>
      </w:r>
    </w:p>
    <w:p w14:paraId="45D4F84B" w14:textId="77777777" w:rsidR="00855F9A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lastRenderedPageBreak/>
        <w:t>б) обеспечивает членов Комисси</w:t>
      </w:r>
      <w:r w:rsidR="00855F9A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и стерильной одеждой, приборами.</w:t>
      </w:r>
    </w:p>
    <w:p w14:paraId="16461C22" w14:textId="77777777" w:rsidR="00364A27" w:rsidRPr="00372556" w:rsidRDefault="00855F9A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в) </w:t>
      </w:r>
      <w:r w:rsidR="00364A27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информирует  работников </w:t>
      </w: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ДОУ</w:t>
      </w:r>
      <w:r w:rsidR="00364A27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 о деятельности Комиссии;</w:t>
      </w:r>
    </w:p>
    <w:p w14:paraId="1AB1F163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г) организует делопроизводство, связанное с деятельностью Комиссии.</w:t>
      </w:r>
    </w:p>
    <w:p w14:paraId="37861CCF" w14:textId="77777777" w:rsidR="00364A27" w:rsidRPr="00372556" w:rsidRDefault="00364A27" w:rsidP="000A26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F0C13BB" w14:textId="77777777" w:rsidR="00364A27" w:rsidRPr="00372556" w:rsidRDefault="00364A27" w:rsidP="000A262E">
      <w:pPr>
        <w:spacing w:after="15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4. ДЕЯТЕЛЬНОСТЬ КОМИССИИ</w:t>
      </w:r>
    </w:p>
    <w:p w14:paraId="7D5DC14D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4.1. Члены Комиссии в любом составе вправе находиться в складских, производственных, вспомогательных помещениях, обеденных залах и других местах во время всего технологического цикла получения, отпуска, размораживания, закладки, приготовления, раздачи, употребления, утилизации, уборки и выполнения других технологических процессов.</w:t>
      </w:r>
    </w:p>
    <w:p w14:paraId="10CD950C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4.4. Бракераж блюд, готовых кулинарных изделий и полуфабрикатов производится до отпуска (выдачи) потребителям из общих котлов, кастрюль, лотков, емкостей и т.п. При использовании в питании продуктов или блюд в индивидуальной упаковке для пробы отбирается одна единица упаковки. Ложка, используемая для взятия готовой пищи, после каждого блюда должна ополаскиваться горячей водой.</w:t>
      </w:r>
    </w:p>
    <w:p w14:paraId="39DB9A64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4.3. Комиссия органолептическими методами по утвержденным для каждого вида блюд, изделий и полуфабрикатов программам проверяет безопасность, качество, состав приготовленной продукции.</w:t>
      </w:r>
    </w:p>
    <w:p w14:paraId="38BECE89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4.4. Результаты контроля немедленно регистрируются в:</w:t>
      </w:r>
    </w:p>
    <w:p w14:paraId="0B06404E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4.4.1. Журнале бракеража поступающего продовольственного сырья и пищевых продуктов (сырых продуктов).</w:t>
      </w:r>
    </w:p>
    <w:p w14:paraId="09DD9E58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4.4.2. Журнале бракеража готовой кулинарной продукции.</w:t>
      </w:r>
    </w:p>
    <w:p w14:paraId="16105DAE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4.4.3. Журнале бракеража готовых блюд.</w:t>
      </w:r>
    </w:p>
    <w:p w14:paraId="0CE6892C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(Вместо указанных выше журналов допустимый вариант: журнале бракеража пищевых продуктов и продовольственного сырья.)</w:t>
      </w:r>
    </w:p>
    <w:p w14:paraId="03290FDD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proofErr w:type="spellStart"/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Бракеражные</w:t>
      </w:r>
      <w:proofErr w:type="spellEnd"/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 журналы должны быть пронумерованы, прошнурованы и скреплены печатью </w:t>
      </w:r>
      <w:r w:rsidR="00855F9A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ДОУ.</w:t>
      </w: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 Хранятся </w:t>
      </w:r>
      <w:proofErr w:type="spellStart"/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бракеражные</w:t>
      </w:r>
      <w:proofErr w:type="spellEnd"/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 журналы у </w:t>
      </w:r>
      <w:r w:rsidR="00855F9A"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шеф-повара</w:t>
      </w: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.</w:t>
      </w:r>
    </w:p>
    <w:p w14:paraId="59525193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4.5. Выдача (отпуск) потребителям готовой пищи (или: полуфабрикатов) разрешается только после проведения приемочного контроля Комиссией с соответствующими записями в журналах.</w:t>
      </w:r>
    </w:p>
    <w:p w14:paraId="46104866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4.6. Масса порционных блюд должна соответствовать выходу блюда, указанному в меню. При нарушении технологии приготовления пищи, а также в случае неготовности блюдо допускают к выдаче только после устранения выявленных кулинарных недостатков.</w:t>
      </w:r>
    </w:p>
    <w:p w14:paraId="79B65348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4.7. При нарушении технологии приготовления пищи Комиссия обязана снять изделия с выдачи (отпуска, реализации), направить их на доработку или переработку, а при необходимости - на исследование в лабораторию.</w:t>
      </w:r>
    </w:p>
    <w:p w14:paraId="62A5F661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4.8. Если блюдо не доведено до готовности, Комиссия задерживает его раздачу (реализацию) на время, необходимое для </w:t>
      </w:r>
      <w:proofErr w:type="spellStart"/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доготовки</w:t>
      </w:r>
      <w:proofErr w:type="spellEnd"/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.</w:t>
      </w:r>
    </w:p>
    <w:p w14:paraId="13E9BF95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4.9. Для определения правильности веса штучных готовых кулинарных изделий и полуфабрикатов одновременно взвешиваются 5 - 10 порций каждого вида, а каш, гарниров и других нештучных блюд и изделий - путем взвешивания порций, взятых при отпуске потребителям.</w:t>
      </w:r>
    </w:p>
    <w:p w14:paraId="09677087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4.10. По результатам проверки каждый член Комиссии вправе приостановить выдачу (реализацию) не соответствующего установленным требованиям блюда или продукта. Обоснованное решение о браке с последующей переработкой или уничтожением Комиссия принимает большинством голосов.</w:t>
      </w:r>
    </w:p>
    <w:p w14:paraId="6054A3C3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4.11. Решение Комиссии о браке является основанием для расследования причин, установления виновных лиц, принятия мер по недопущению брака впредь.</w:t>
      </w:r>
    </w:p>
    <w:p w14:paraId="2A1B5CF0" w14:textId="77777777" w:rsidR="00364A27" w:rsidRPr="00372556" w:rsidRDefault="00364A27" w:rsidP="00855F9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4.12. Отсутствие отдельных членов Комиссии не является препятствием для ее деятельности. Для надлежащего выполнения функций Комиссии достаточно не менее двух ее членов.</w:t>
      </w:r>
    </w:p>
    <w:p w14:paraId="76C928A5" w14:textId="77777777" w:rsidR="00364A27" w:rsidRPr="00372556" w:rsidRDefault="00364A27" w:rsidP="00292BFA">
      <w:pPr>
        <w:spacing w:after="15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5. ПРАВА И ОБЯЗАННОСТИ КОМИССИИ</w:t>
      </w:r>
    </w:p>
    <w:p w14:paraId="1E292A65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5.1. Комиссия постоянно выполняет отнесенные к ее компетенции функции. Добросовестность, компетентность, разумность членов Комиссии предполагаются.</w:t>
      </w:r>
    </w:p>
    <w:p w14:paraId="2C4C2043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5.2. Все работники предприятия обязаны оказывать Комиссии или отдельным ее членам всемерное содействие в реализации их функций.</w:t>
      </w:r>
    </w:p>
    <w:p w14:paraId="7F7E6D52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5.3. По устному или письменному запросу Комиссии или отдельных ее членов работники предприятия обязаны представлять затребованные документы, давать пояснения, письменные объяснения, предъявлять продукты, технологические емкости, посуду, обеспечивать доступ в указанные Комиссией помещения и места.</w:t>
      </w:r>
    </w:p>
    <w:p w14:paraId="3034F1D4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5.4. На заседания Комиссии по вопросам расследования причин брака обязательно приглашаются лица, имеющие отношение к технологическим процессам или связанные с их нарушением.</w:t>
      </w:r>
    </w:p>
    <w:p w14:paraId="7A2E2269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5.5. Неявка лиц, приглашенных на заседание Комиссии, не является основанием для переноса заседания или отказа в рассмотрении вопроса, если Комиссией не будет принято иное решение.</w:t>
      </w:r>
    </w:p>
    <w:p w14:paraId="56EB1286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5.6. Записи в </w:t>
      </w:r>
      <w:proofErr w:type="spellStart"/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бракеражных</w:t>
      </w:r>
      <w:proofErr w:type="spellEnd"/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 журналах оформляются за подписями Председателя или не менее двух членов Комиссии. Заключения, предложения Комиссии оформляются письменно и подписываются Председателем и членами Комиссии.</w:t>
      </w:r>
    </w:p>
    <w:p w14:paraId="13328C9A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5.7. Члены Комиссии обязаны осуществлять свои функции в специально выдаваемой стерильной одежде (халате, комбинезоне, головном уборе, обуви и т.п.).</w:t>
      </w:r>
    </w:p>
    <w:p w14:paraId="1548B555" w14:textId="77777777" w:rsidR="00364A27" w:rsidRPr="00372556" w:rsidRDefault="00364A27" w:rsidP="000A26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372556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5.8. За нарушение настоящего Положения работники предприятия и члены Комиссии несут персональную ответственность.</w:t>
      </w:r>
    </w:p>
    <w:p w14:paraId="21613900" w14:textId="77777777" w:rsidR="00364A27" w:rsidRDefault="00364A27" w:rsidP="000A26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9D4748A" w14:textId="77777777" w:rsidR="00372556" w:rsidRPr="00372556" w:rsidRDefault="00372556" w:rsidP="000A26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6.ЗАКЛЮЧИТЕЛЬНЫЕ ПОЛОЖЕНИЯ.</w:t>
      </w:r>
    </w:p>
    <w:p w14:paraId="5687AD2B" w14:textId="77777777" w:rsidR="00372556" w:rsidRPr="00372556" w:rsidRDefault="00372556" w:rsidP="00372556">
      <w:pPr>
        <w:spacing w:after="0" w:line="240" w:lineRule="auto"/>
        <w:ind w:hanging="900"/>
        <w:contextualSpacing/>
        <w:rPr>
          <w:rFonts w:ascii="Times New Roman" w:hAnsi="Times New Roman" w:cs="Times New Roman"/>
          <w:sz w:val="20"/>
          <w:szCs w:val="20"/>
        </w:rPr>
      </w:pPr>
      <w:r w:rsidRPr="00372556">
        <w:rPr>
          <w:rFonts w:ascii="Times New Roman" w:hAnsi="Times New Roman" w:cs="Times New Roman"/>
          <w:sz w:val="20"/>
          <w:szCs w:val="20"/>
        </w:rPr>
        <w:t xml:space="preserve">                    6.1.Настоящее Положение и все дополнения и изменения к нему утверждаются  и   вводятся в действие приказом заведующего.</w:t>
      </w:r>
    </w:p>
    <w:p w14:paraId="2E0B3F10" w14:textId="77777777" w:rsidR="00372556" w:rsidRPr="00372556" w:rsidRDefault="00372556" w:rsidP="00372556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372556">
        <w:rPr>
          <w:rFonts w:ascii="Times New Roman" w:hAnsi="Times New Roman" w:cs="Times New Roman"/>
          <w:sz w:val="20"/>
          <w:szCs w:val="20"/>
        </w:rPr>
        <w:lastRenderedPageBreak/>
        <w:t xml:space="preserve"> 6.2.Все вопросы, неурегулированные настоящим Положением, регулируются действующим законодательством Российской Федерации и Республики Татарстан.</w:t>
      </w:r>
    </w:p>
    <w:p w14:paraId="007F06A2" w14:textId="77777777" w:rsidR="00372556" w:rsidRPr="00372556" w:rsidRDefault="00372556" w:rsidP="00372556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372556">
        <w:rPr>
          <w:rFonts w:ascii="Times New Roman" w:hAnsi="Times New Roman" w:cs="Times New Roman"/>
          <w:sz w:val="20"/>
          <w:szCs w:val="20"/>
        </w:rPr>
        <w:t xml:space="preserve"> 6.3. Срок  действия  настоящего Положения не ограничен.</w:t>
      </w:r>
    </w:p>
    <w:p w14:paraId="242E22B6" w14:textId="77777777" w:rsidR="00372556" w:rsidRPr="00372556" w:rsidRDefault="00372556" w:rsidP="00372556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18F659E4" w14:textId="77777777" w:rsidR="00355B16" w:rsidRPr="00372556" w:rsidRDefault="00355B16" w:rsidP="00372556">
      <w:pPr>
        <w:spacing w:after="150" w:line="240" w:lineRule="auto"/>
        <w:jc w:val="center"/>
        <w:textAlignment w:val="baseline"/>
        <w:outlineLvl w:val="2"/>
        <w:rPr>
          <w:rFonts w:ascii="Times New Roman" w:hAnsi="Times New Roman" w:cs="Times New Roman"/>
          <w:sz w:val="20"/>
          <w:szCs w:val="20"/>
        </w:rPr>
      </w:pPr>
    </w:p>
    <w:sectPr w:rsidR="00355B16" w:rsidRPr="00372556" w:rsidSect="008C7A30">
      <w:pgSz w:w="11906" w:h="16838"/>
      <w:pgMar w:top="851" w:right="850" w:bottom="851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A90"/>
    <w:rsid w:val="000A262E"/>
    <w:rsid w:val="00292BFA"/>
    <w:rsid w:val="00355B16"/>
    <w:rsid w:val="00364A27"/>
    <w:rsid w:val="00372556"/>
    <w:rsid w:val="00481142"/>
    <w:rsid w:val="00855F9A"/>
    <w:rsid w:val="008B38DC"/>
    <w:rsid w:val="008C7A30"/>
    <w:rsid w:val="00BF435A"/>
    <w:rsid w:val="00FD5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F622E"/>
  <w15:docId w15:val="{8EC58EDC-31CC-487A-B884-97EB77FCD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364A2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64A2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just">
    <w:name w:val="just"/>
    <w:basedOn w:val="a"/>
    <w:rsid w:val="00364A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1"/>
    <w:qFormat/>
    <w:rsid w:val="00292BFA"/>
    <w:pPr>
      <w:suppressAutoHyphens/>
      <w:spacing w:after="0" w:line="240" w:lineRule="auto"/>
    </w:pPr>
    <w:rPr>
      <w:rFonts w:ascii="Times New Roman" w:eastAsia="Arial" w:hAnsi="Times New Roman" w:cs="Times New Roman"/>
      <w:sz w:val="2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585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3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1329</Words>
  <Characters>7581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NR</cp:lastModifiedBy>
  <cp:revision>3</cp:revision>
  <dcterms:created xsi:type="dcterms:W3CDTF">2022-12-10T14:44:00Z</dcterms:created>
  <dcterms:modified xsi:type="dcterms:W3CDTF">2022-12-10T15:21:00Z</dcterms:modified>
</cp:coreProperties>
</file>